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  <w:b/>
        </w:rPr>
      </w:pPr>
      <w:r w:rsidRPr="00FF5202">
        <w:rPr>
          <w:rFonts w:ascii="Source Sans Pro" w:hAnsi="Source Sans Pro" w:cstheme="minorHAnsi"/>
          <w:b/>
        </w:rPr>
        <w:t>RADA NAUKOWA DYSCYPLINY</w:t>
      </w:r>
    </w:p>
    <w:p w14:paraId="5F3E4268" w14:textId="77777777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  <w:b/>
        </w:rPr>
        <w:t>INFORMATYKA TECHNICZNA I TELEKOMUNIKACJA</w:t>
      </w:r>
      <w:r w:rsidRPr="00FF5202">
        <w:rPr>
          <w:rFonts w:ascii="Source Sans Pro" w:hAnsi="Source Sans Pro" w:cstheme="minorHAnsi"/>
        </w:rPr>
        <w:t xml:space="preserve"> </w:t>
      </w:r>
      <w:r w:rsidRPr="00FF5202">
        <w:rPr>
          <w:rFonts w:ascii="Source Sans Pro" w:hAnsi="Source Sans Pro" w:cstheme="minorHAnsi"/>
          <w:b/>
        </w:rPr>
        <w:t>POLITECHNIKI WARSZAWSKIEJ</w:t>
      </w:r>
    </w:p>
    <w:p w14:paraId="6440A681" w14:textId="3A232042" w:rsidR="00A8199E" w:rsidRPr="00FF5202" w:rsidRDefault="00A8199E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>zaprasza na</w:t>
      </w:r>
    </w:p>
    <w:p w14:paraId="29D6A734" w14:textId="1B98FBAD" w:rsidR="00B770F1" w:rsidRPr="00FF5202" w:rsidRDefault="00112B62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 OBRONĘ ROZPRAWY DOKTORSKIEJ</w:t>
      </w:r>
    </w:p>
    <w:p w14:paraId="00EAE354" w14:textId="3E27E138" w:rsidR="00F23116" w:rsidRPr="00FF5202" w:rsidRDefault="00F23116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</w:p>
    <w:p w14:paraId="3D7B2DD0" w14:textId="6603BDF1" w:rsidR="00CE7C76" w:rsidRPr="00FF5202" w:rsidRDefault="0055187C" w:rsidP="00A8199E">
      <w:pPr>
        <w:spacing w:after="0" w:line="324" w:lineRule="auto"/>
        <w:jc w:val="center"/>
        <w:rPr>
          <w:rFonts w:ascii="Source Sans Pro" w:hAnsi="Source Sans Pro" w:cstheme="minorHAnsi"/>
          <w:b/>
          <w:sz w:val="24"/>
          <w:szCs w:val="24"/>
        </w:rPr>
      </w:pPr>
      <w:r>
        <w:rPr>
          <w:rFonts w:ascii="Source Sans Pro" w:hAnsi="Source Sans Pro" w:cstheme="minorHAnsi"/>
          <w:b/>
          <w:sz w:val="24"/>
          <w:szCs w:val="24"/>
        </w:rPr>
        <w:t>m</w:t>
      </w:r>
      <w:r w:rsidR="00CE7C76" w:rsidRPr="00FF5202">
        <w:rPr>
          <w:rFonts w:ascii="Source Sans Pro" w:hAnsi="Source Sans Pro" w:cstheme="minorHAnsi"/>
          <w:b/>
          <w:sz w:val="24"/>
          <w:szCs w:val="24"/>
        </w:rPr>
        <w:t>gr</w:t>
      </w:r>
      <w:r>
        <w:rPr>
          <w:rFonts w:ascii="Source Sans Pro" w:hAnsi="Source Sans Pro" w:cstheme="minorHAnsi"/>
          <w:b/>
          <w:sz w:val="24"/>
          <w:szCs w:val="24"/>
        </w:rPr>
        <w:t>.</w:t>
      </w:r>
      <w:r w:rsidR="0047460E" w:rsidRPr="00FF5202">
        <w:rPr>
          <w:rFonts w:ascii="Source Sans Pro" w:hAnsi="Source Sans Pro" w:cstheme="minorHAnsi"/>
          <w:b/>
          <w:sz w:val="24"/>
          <w:szCs w:val="24"/>
        </w:rPr>
        <w:t xml:space="preserve"> inż. </w:t>
      </w:r>
      <w:r w:rsidR="00DA366F">
        <w:rPr>
          <w:rFonts w:ascii="Source Sans Pro" w:hAnsi="Source Sans Pro" w:cstheme="minorHAnsi"/>
          <w:b/>
          <w:sz w:val="24"/>
          <w:szCs w:val="24"/>
        </w:rPr>
        <w:t>Michała Wojciecha Kopani</w:t>
      </w:r>
    </w:p>
    <w:p w14:paraId="69D538A5" w14:textId="6F34483B" w:rsidR="00B770F1" w:rsidRPr="00FF5202" w:rsidRDefault="00112B62" w:rsidP="00A8199E">
      <w:pPr>
        <w:spacing w:after="0" w:line="324" w:lineRule="auto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która odbędzie się w dniu </w:t>
      </w:r>
      <w:r w:rsidR="00DA366F">
        <w:rPr>
          <w:rFonts w:ascii="Source Sans Pro" w:hAnsi="Source Sans Pro" w:cstheme="minorHAnsi"/>
          <w:b/>
          <w:bCs/>
        </w:rPr>
        <w:t>18</w:t>
      </w:r>
      <w:r w:rsidR="004E0011" w:rsidRPr="00FF5202">
        <w:rPr>
          <w:rFonts w:ascii="Source Sans Pro" w:hAnsi="Source Sans Pro" w:cstheme="minorHAnsi"/>
          <w:b/>
          <w:bCs/>
        </w:rPr>
        <w:t>.</w:t>
      </w:r>
      <w:r w:rsidR="0047460E" w:rsidRPr="00FF5202">
        <w:rPr>
          <w:rFonts w:ascii="Source Sans Pro" w:hAnsi="Source Sans Pro" w:cstheme="minorHAnsi"/>
          <w:b/>
          <w:bCs/>
        </w:rPr>
        <w:t>03</w:t>
      </w:r>
      <w:r w:rsidR="004E0011" w:rsidRPr="00FF5202">
        <w:rPr>
          <w:rFonts w:ascii="Source Sans Pro" w:hAnsi="Source Sans Pro" w:cstheme="minorHAnsi"/>
        </w:rPr>
        <w:t>.</w:t>
      </w:r>
      <w:r w:rsidRPr="00FF5202">
        <w:rPr>
          <w:rFonts w:ascii="Source Sans Pro" w:hAnsi="Source Sans Pro" w:cstheme="minorHAnsi"/>
          <w:b/>
          <w:bCs/>
        </w:rPr>
        <w:t>202</w:t>
      </w:r>
      <w:r w:rsidR="00933D63">
        <w:rPr>
          <w:rFonts w:ascii="Source Sans Pro" w:hAnsi="Source Sans Pro" w:cstheme="minorHAnsi"/>
          <w:b/>
          <w:bCs/>
        </w:rPr>
        <w:t>5</w:t>
      </w:r>
      <w:r w:rsidRPr="00FF5202">
        <w:rPr>
          <w:rFonts w:ascii="Source Sans Pro" w:hAnsi="Source Sans Pro" w:cstheme="minorHAnsi"/>
          <w:b/>
          <w:bCs/>
        </w:rPr>
        <w:t xml:space="preserve"> roku</w:t>
      </w:r>
      <w:r w:rsidR="00461AF1" w:rsidRPr="00FF5202">
        <w:rPr>
          <w:rFonts w:ascii="Source Sans Pro" w:hAnsi="Source Sans Pro" w:cstheme="minorHAnsi"/>
          <w:b/>
          <w:bCs/>
        </w:rPr>
        <w:t>,</w:t>
      </w:r>
      <w:r w:rsidRPr="00FF5202">
        <w:rPr>
          <w:rFonts w:ascii="Source Sans Pro" w:hAnsi="Source Sans Pro" w:cstheme="minorHAnsi"/>
        </w:rPr>
        <w:t xml:space="preserve"> o godzinie </w:t>
      </w:r>
      <w:r w:rsidR="004E0011" w:rsidRPr="00FF5202">
        <w:rPr>
          <w:rFonts w:ascii="Source Sans Pro" w:hAnsi="Source Sans Pro" w:cstheme="minorHAnsi"/>
          <w:b/>
          <w:bCs/>
        </w:rPr>
        <w:t>1</w:t>
      </w:r>
      <w:r w:rsidR="00DA366F">
        <w:rPr>
          <w:rFonts w:ascii="Source Sans Pro" w:hAnsi="Source Sans Pro" w:cstheme="minorHAnsi"/>
          <w:b/>
          <w:bCs/>
        </w:rPr>
        <w:t>4</w:t>
      </w:r>
      <w:r w:rsidR="001E4815" w:rsidRPr="00FF5202">
        <w:rPr>
          <w:rFonts w:ascii="Source Sans Pro" w:hAnsi="Source Sans Pro" w:cstheme="minorHAnsi"/>
          <w:b/>
          <w:bCs/>
        </w:rPr>
        <w:t>:</w:t>
      </w:r>
      <w:r w:rsidR="00FE1F66" w:rsidRPr="00FF5202">
        <w:rPr>
          <w:rFonts w:ascii="Source Sans Pro" w:hAnsi="Source Sans Pro" w:cstheme="minorHAnsi"/>
          <w:b/>
          <w:bCs/>
        </w:rPr>
        <w:t>0</w:t>
      </w:r>
      <w:r w:rsidR="00472CBC" w:rsidRPr="00FF5202">
        <w:rPr>
          <w:rFonts w:ascii="Source Sans Pro" w:hAnsi="Source Sans Pro" w:cstheme="minorHAnsi"/>
          <w:b/>
          <w:bCs/>
        </w:rPr>
        <w:t>0</w:t>
      </w:r>
      <w:r w:rsidR="00EE56FF" w:rsidRPr="00FF5202">
        <w:rPr>
          <w:rFonts w:ascii="Source Sans Pro" w:hAnsi="Source Sans Pro" w:cstheme="minorHAnsi"/>
          <w:b/>
          <w:bCs/>
        </w:rPr>
        <w:t xml:space="preserve"> </w:t>
      </w:r>
      <w:r w:rsidR="00A80402" w:rsidRPr="00FF5202">
        <w:rPr>
          <w:rFonts w:ascii="Source Sans Pro" w:hAnsi="Source Sans Pro" w:cstheme="minorHAnsi"/>
        </w:rPr>
        <w:t>w trybie</w:t>
      </w:r>
      <w:r w:rsidR="00712016" w:rsidRPr="00FF5202">
        <w:rPr>
          <w:rFonts w:ascii="Source Sans Pro" w:hAnsi="Source Sans Pro" w:cstheme="minorHAnsi"/>
        </w:rPr>
        <w:t xml:space="preserve"> </w:t>
      </w:r>
      <w:r w:rsidR="00FF5202">
        <w:rPr>
          <w:rFonts w:ascii="Source Sans Pro" w:hAnsi="Source Sans Pro" w:cstheme="minorHAnsi"/>
        </w:rPr>
        <w:t>stacjonarnym</w:t>
      </w:r>
    </w:p>
    <w:p w14:paraId="33EAF49F" w14:textId="65A947EF" w:rsidR="00B770F1" w:rsidRPr="006C136B" w:rsidRDefault="00112B62" w:rsidP="00A8199E">
      <w:pPr>
        <w:spacing w:after="61"/>
        <w:ind w:left="52" w:hanging="10"/>
        <w:jc w:val="center"/>
        <w:rPr>
          <w:rFonts w:ascii="Source Sans Pro" w:hAnsi="Source Sans Pro" w:cstheme="minorHAnsi"/>
        </w:rPr>
      </w:pPr>
      <w:r w:rsidRPr="006C136B">
        <w:rPr>
          <w:rFonts w:ascii="Source Sans Pro" w:hAnsi="Source Sans Pro" w:cstheme="minorHAnsi"/>
        </w:rPr>
        <w:t>Temat rozprawy:</w:t>
      </w:r>
    </w:p>
    <w:p w14:paraId="3ECC7C84" w14:textId="30E49245" w:rsidR="002C5E9D" w:rsidRPr="00DA366F" w:rsidRDefault="00DA366F" w:rsidP="00FF5202">
      <w:pPr>
        <w:pStyle w:val="Nagwek1"/>
        <w:ind w:left="42" w:right="7"/>
        <w:rPr>
          <w:rFonts w:ascii="Source Sans Pro" w:hAnsi="Source Sans Pro" w:cstheme="minorHAnsi"/>
          <w:bCs/>
          <w:i w:val="0"/>
          <w:sz w:val="24"/>
          <w:szCs w:val="22"/>
        </w:rPr>
      </w:pPr>
      <w:r w:rsidRPr="00DA366F">
        <w:rPr>
          <w:rFonts w:ascii="Source Sans Pro" w:hAnsi="Source Sans Pro" w:cstheme="minorHAnsi"/>
          <w:bCs/>
          <w:i w:val="0"/>
          <w:sz w:val="24"/>
          <w:szCs w:val="22"/>
        </w:rPr>
        <w:t>Wspomaganie decyzji sędziów w zakresie miejsca upadku lotki względem pola gry podczas meczów badmintona</w:t>
      </w:r>
    </w:p>
    <w:p w14:paraId="75DE8C05" w14:textId="6CFBD73E" w:rsidR="00CE7C76" w:rsidRPr="00FF5202" w:rsidRDefault="00112B62" w:rsidP="006C136B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AD7950">
        <w:rPr>
          <w:rFonts w:ascii="Source Sans Pro" w:hAnsi="Source Sans Pro" w:cstheme="minorHAnsi"/>
          <w:sz w:val="22"/>
          <w:szCs w:val="22"/>
          <w:u w:val="single"/>
          <w:lang w:val="en-US"/>
        </w:rPr>
        <w:t>Promotor:</w:t>
      </w:r>
      <w:r w:rsidR="00AD7950">
        <w:rPr>
          <w:rFonts w:ascii="Source Sans Pro" w:hAnsi="Source Sans Pro" w:cstheme="minorHAnsi"/>
          <w:sz w:val="22"/>
          <w:szCs w:val="22"/>
          <w:lang w:val="en-US"/>
        </w:rPr>
        <w:t xml:space="preserve">  </w:t>
      </w:r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prof. dr hab. </w:t>
      </w:r>
      <w:proofErr w:type="spellStart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>inż</w:t>
      </w:r>
      <w:proofErr w:type="spellEnd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. </w:t>
      </w:r>
      <w:r w:rsidR="0055187C">
        <w:rPr>
          <w:rFonts w:ascii="Source Sans Pro" w:hAnsi="Source Sans Pro" w:cstheme="minorHAnsi"/>
          <w:sz w:val="22"/>
          <w:szCs w:val="22"/>
        </w:rPr>
        <w:t>Artur Przelaskowski</w:t>
      </w:r>
      <w:r w:rsidR="00FE1F66" w:rsidRPr="00FF5202">
        <w:rPr>
          <w:rFonts w:ascii="Source Sans Pro" w:hAnsi="Source Sans Pro" w:cstheme="minorHAnsi"/>
          <w:sz w:val="22"/>
          <w:szCs w:val="22"/>
        </w:rPr>
        <w:t xml:space="preserve"> </w:t>
      </w:r>
      <w:r w:rsidR="00072D58" w:rsidRPr="00FF5202">
        <w:rPr>
          <w:rFonts w:ascii="Source Sans Pro" w:hAnsi="Source Sans Pro" w:cstheme="minorHAnsi"/>
          <w:sz w:val="22"/>
          <w:szCs w:val="22"/>
        </w:rPr>
        <w:t>–</w:t>
      </w:r>
      <w:r w:rsidRPr="00FF5202">
        <w:rPr>
          <w:rFonts w:ascii="Source Sans Pro" w:hAnsi="Source Sans Pro" w:cstheme="minorHAnsi"/>
          <w:sz w:val="22"/>
          <w:szCs w:val="22"/>
        </w:rPr>
        <w:t xml:space="preserve"> Politechnika Warszawska</w:t>
      </w:r>
      <w:r w:rsidR="006C136B">
        <w:rPr>
          <w:rFonts w:ascii="Source Sans Pro" w:hAnsi="Source Sans Pro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DA366F" w:rsidRPr="00074083">
        <w:rPr>
          <w:rFonts w:ascii="Source Sans Pro" w:hAnsi="Source Sans Pro" w:cstheme="minorHAnsi"/>
          <w:sz w:val="22"/>
          <w:szCs w:val="22"/>
          <w:u w:val="single"/>
        </w:rPr>
        <w:t>Promotor pomocniczy</w:t>
      </w:r>
      <w:r w:rsidR="00DA366F">
        <w:rPr>
          <w:rFonts w:ascii="Source Sans Pro" w:hAnsi="Source Sans Pro" w:cstheme="minorHAnsi"/>
          <w:sz w:val="22"/>
          <w:szCs w:val="22"/>
        </w:rPr>
        <w:t xml:space="preserve">: </w:t>
      </w:r>
      <w:r w:rsidRPr="00FF5202">
        <w:rPr>
          <w:rFonts w:ascii="Source Sans Pro" w:hAnsi="Source Sans Pro" w:cstheme="minorHAnsi"/>
          <w:sz w:val="22"/>
          <w:szCs w:val="22"/>
        </w:rPr>
        <w:t xml:space="preserve"> </w:t>
      </w:r>
      <w:r w:rsidR="00DA366F" w:rsidRPr="00DA366F">
        <w:rPr>
          <w:rFonts w:ascii="Source Sans Pro" w:hAnsi="Source Sans Pro" w:cstheme="minorHAnsi"/>
          <w:sz w:val="22"/>
          <w:szCs w:val="22"/>
        </w:rPr>
        <w:t>dr inż. Grzegorz Ostrek</w:t>
      </w:r>
      <w:r w:rsidR="00DA366F">
        <w:rPr>
          <w:rFonts w:ascii="Source Sans Pro" w:hAnsi="Source Sans Pro" w:cstheme="minorHAnsi"/>
          <w:sz w:val="22"/>
          <w:szCs w:val="22"/>
        </w:rPr>
        <w:t xml:space="preserve"> – Politechnika Warszawska</w:t>
      </w:r>
    </w:p>
    <w:p w14:paraId="408D964C" w14:textId="77777777" w:rsidR="0055187C" w:rsidRPr="00DA366F" w:rsidRDefault="00112B62" w:rsidP="0055187C">
      <w:pPr>
        <w:suppressAutoHyphens w:val="0"/>
        <w:spacing w:after="200" w:line="276" w:lineRule="auto"/>
        <w:ind w:right="-24"/>
        <w:contextualSpacing/>
        <w:jc w:val="both"/>
        <w:rPr>
          <w:rFonts w:ascii="Source Sans Pro" w:eastAsia="Times New Roman" w:hAnsi="Source Sans Pro" w:cs="Times New Roman"/>
          <w:color w:val="auto"/>
          <w:sz w:val="18"/>
          <w:szCs w:val="18"/>
        </w:rPr>
      </w:pPr>
      <w:r w:rsidRPr="00DA366F">
        <w:rPr>
          <w:rFonts w:ascii="Source Sans Pro" w:hAnsi="Source Sans Pro" w:cstheme="minorHAnsi"/>
          <w:u w:val="single"/>
        </w:rPr>
        <w:t>Recenzenci:</w:t>
      </w:r>
      <w:r w:rsidR="0012084B" w:rsidRPr="00DA366F">
        <w:rPr>
          <w:rFonts w:ascii="Source Sans Pro" w:hAnsi="Source Sans Pro" w:cstheme="minorHAnsi"/>
        </w:rPr>
        <w:tab/>
      </w:r>
    </w:p>
    <w:p w14:paraId="6C9F0FB7" w14:textId="133DA083" w:rsidR="0055187C" w:rsidRPr="0055187C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DA366F">
        <w:rPr>
          <w:rFonts w:ascii="Source Sans Pro" w:eastAsia="Times New Roman" w:hAnsi="Source Sans Pro" w:cs="Times New Roman"/>
          <w:color w:val="auto"/>
          <w:szCs w:val="18"/>
        </w:rPr>
        <w:t xml:space="preserve">dr hab. inż. </w:t>
      </w:r>
      <w:r w:rsidR="00DA366F">
        <w:rPr>
          <w:rFonts w:ascii="Source Sans Pro" w:eastAsia="Times New Roman" w:hAnsi="Source Sans Pro" w:cs="Times New Roman"/>
          <w:color w:val="auto"/>
          <w:szCs w:val="18"/>
        </w:rPr>
        <w:t>Mikołaj Leszczuk</w:t>
      </w: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, prof. uczelni </w:t>
      </w:r>
      <w:r>
        <w:rPr>
          <w:rFonts w:ascii="Source Sans Pro" w:eastAsia="Times New Roman" w:hAnsi="Source Sans Pro" w:cs="Times New Roman"/>
          <w:color w:val="auto"/>
          <w:szCs w:val="18"/>
        </w:rPr>
        <w:t xml:space="preserve">– </w:t>
      </w:r>
      <w:r w:rsidR="00DA366F">
        <w:rPr>
          <w:rFonts w:ascii="Source Sans Pro" w:eastAsia="Times New Roman" w:hAnsi="Source Sans Pro" w:cs="Times New Roman"/>
          <w:color w:val="auto"/>
          <w:szCs w:val="18"/>
        </w:rPr>
        <w:t>Akademia Górniczo-Hutnicza w Krakowie</w:t>
      </w:r>
    </w:p>
    <w:p w14:paraId="40132CBD" w14:textId="3F3A7EE4" w:rsidR="00DA366F" w:rsidRDefault="00DA366F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DA366F">
        <w:rPr>
          <w:rFonts w:ascii="Source Sans Pro" w:eastAsia="Times New Roman" w:hAnsi="Source Sans Pro" w:cs="Times New Roman"/>
          <w:color w:val="auto"/>
          <w:szCs w:val="18"/>
        </w:rPr>
        <w:t xml:space="preserve">dr hab. inż. </w:t>
      </w:r>
      <w:r>
        <w:rPr>
          <w:rFonts w:ascii="Source Sans Pro" w:eastAsia="Times New Roman" w:hAnsi="Source Sans Pro" w:cs="Times New Roman"/>
          <w:color w:val="auto"/>
          <w:szCs w:val="18"/>
        </w:rPr>
        <w:t>Waldemar Rakowski</w:t>
      </w:r>
      <w:r w:rsidRPr="00DA366F">
        <w:rPr>
          <w:rFonts w:ascii="Source Sans Pro" w:eastAsia="Times New Roman" w:hAnsi="Source Sans Pro" w:cs="Times New Roman"/>
          <w:color w:val="auto"/>
          <w:szCs w:val="18"/>
        </w:rPr>
        <w:t xml:space="preserve">, prof. uczelni </w:t>
      </w:r>
      <w:r>
        <w:rPr>
          <w:rFonts w:ascii="Source Sans Pro" w:eastAsia="Times New Roman" w:hAnsi="Source Sans Pro" w:cs="Times New Roman"/>
          <w:color w:val="auto"/>
          <w:szCs w:val="18"/>
        </w:rPr>
        <w:t>– Wyższa Szkoła Ekonomiczna w Białymstoku</w:t>
      </w:r>
    </w:p>
    <w:p w14:paraId="3810D37E" w14:textId="7EE21B89" w:rsidR="0047460E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prof. dr hab. inż. </w:t>
      </w:r>
      <w:r w:rsidR="00DA366F">
        <w:rPr>
          <w:rFonts w:ascii="Source Sans Pro" w:eastAsia="Times New Roman" w:hAnsi="Source Sans Pro" w:cs="Times New Roman"/>
          <w:color w:val="auto"/>
          <w:szCs w:val="18"/>
        </w:rPr>
        <w:t>Adam Wojciech</w:t>
      </w:r>
      <w:r w:rsidR="00074083">
        <w:rPr>
          <w:rFonts w:ascii="Source Sans Pro" w:eastAsia="Times New Roman" w:hAnsi="Source Sans Pro" w:cs="Times New Roman"/>
          <w:color w:val="auto"/>
          <w:szCs w:val="18"/>
        </w:rPr>
        <w:t>owski</w:t>
      </w: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 </w:t>
      </w:r>
      <w:r>
        <w:rPr>
          <w:rFonts w:ascii="Source Sans Pro" w:eastAsia="Times New Roman" w:hAnsi="Source Sans Pro" w:cs="Times New Roman"/>
          <w:color w:val="auto"/>
          <w:szCs w:val="18"/>
        </w:rPr>
        <w:t xml:space="preserve">– </w:t>
      </w:r>
      <w:r w:rsidR="00074083">
        <w:rPr>
          <w:rFonts w:ascii="Source Sans Pro" w:eastAsia="Times New Roman" w:hAnsi="Source Sans Pro" w:cs="Times New Roman"/>
          <w:color w:val="auto"/>
          <w:szCs w:val="18"/>
        </w:rPr>
        <w:t>Politechnika Łódzka</w:t>
      </w:r>
    </w:p>
    <w:p w14:paraId="79FBC06A" w14:textId="77777777" w:rsidR="0055187C" w:rsidRPr="00856A63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</w:p>
    <w:p w14:paraId="598D8422" w14:textId="2081DB6B" w:rsidR="00CE7C76" w:rsidRPr="00856A63" w:rsidRDefault="00112B62" w:rsidP="0055187C">
      <w:pPr>
        <w:spacing w:beforeAutospacing="1" w:afterAutospacing="1" w:line="240" w:lineRule="auto"/>
        <w:rPr>
          <w:rFonts w:ascii="Source Sans Pro" w:hAnsi="Source Sans Pro"/>
        </w:rPr>
      </w:pPr>
      <w:r w:rsidRPr="00856A63">
        <w:rPr>
          <w:rFonts w:ascii="Source Sans Pro" w:eastAsia="Times New Roman" w:hAnsi="Source Sans Pro" w:cstheme="minorHAnsi"/>
          <w:color w:val="00000A"/>
          <w:sz w:val="20"/>
          <w:szCs w:val="20"/>
        </w:rPr>
        <w:t>Obrona odbędzie się</w:t>
      </w:r>
      <w:r w:rsidR="00CE7C76" w:rsidRPr="00856A63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formie </w:t>
      </w:r>
      <w:r w:rsidR="00343076" w:rsidRPr="00856A63">
        <w:rPr>
          <w:rFonts w:ascii="Source Sans Pro" w:eastAsia="Times New Roman" w:hAnsi="Source Sans Pro" w:cstheme="minorHAnsi"/>
          <w:color w:val="00000A"/>
          <w:sz w:val="20"/>
          <w:szCs w:val="20"/>
        </w:rPr>
        <w:t>stacjonarnej</w:t>
      </w:r>
      <w:r w:rsidR="00621B3B" w:rsidRPr="00856A63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</w:t>
      </w:r>
      <w:r w:rsidR="00CE7C76" w:rsidRPr="00856A63">
        <w:rPr>
          <w:rFonts w:ascii="Source Sans Pro" w:eastAsia="Times New Roman" w:hAnsi="Source Sans Pro" w:cstheme="minorHAnsi"/>
          <w:color w:val="00000A"/>
          <w:sz w:val="20"/>
          <w:szCs w:val="20"/>
        </w:rPr>
        <w:t>s</w:t>
      </w:r>
      <w:r w:rsidR="00712016" w:rsidRPr="00856A63">
        <w:rPr>
          <w:rFonts w:ascii="Source Sans Pro" w:eastAsia="Times New Roman" w:hAnsi="Source Sans Pro" w:cstheme="minorHAnsi"/>
          <w:color w:val="00000A"/>
          <w:sz w:val="20"/>
          <w:szCs w:val="20"/>
        </w:rPr>
        <w:t>ali nr</w:t>
      </w:r>
      <w:r w:rsidR="00BC7877" w:rsidRPr="00856A63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856A63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="00343076" w:rsidRPr="00856A63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Pr="00856A63">
        <w:rPr>
          <w:rFonts w:ascii="Source Sans Pro" w:eastAsia="Times New Roman" w:hAnsi="Source Sans Pro" w:cstheme="minorHAnsi"/>
          <w:sz w:val="18"/>
          <w:szCs w:val="18"/>
        </w:rPr>
        <w:t>Z rozprawą doktorską i recenzjami można zapoznać się w Czytelni Biblioteki Głównej Politechniki Warszawskiej, Warszawa, Plac Politechniki 1</w:t>
      </w:r>
      <w:r w:rsidR="00343076" w:rsidRPr="00856A63">
        <w:rPr>
          <w:rFonts w:ascii="Source Sans Pro" w:eastAsia="Times New Roman" w:hAnsi="Source Sans Pro" w:cstheme="minorHAnsi"/>
          <w:sz w:val="18"/>
          <w:szCs w:val="18"/>
        </w:rPr>
        <w:t xml:space="preserve">, oraz </w:t>
      </w:r>
      <w:r w:rsidRPr="00856A63">
        <w:rPr>
          <w:rFonts w:ascii="Source Sans Pro" w:eastAsia="Times New Roman" w:hAnsi="Source Sans Pro" w:cstheme="minorHAnsi"/>
          <w:sz w:val="18"/>
          <w:szCs w:val="18"/>
        </w:rPr>
        <w:t>na stronie internetowej</w:t>
      </w:r>
      <w:r w:rsidR="00343076" w:rsidRPr="00856A63">
        <w:rPr>
          <w:rFonts w:ascii="Source Sans Pro" w:eastAsia="Times New Roman" w:hAnsi="Source Sans Pro" w:cstheme="minorHAnsi"/>
          <w:sz w:val="18"/>
          <w:szCs w:val="18"/>
        </w:rPr>
        <w:t xml:space="preserve"> BIP PW</w:t>
      </w:r>
      <w:r w:rsidR="00B438F0" w:rsidRPr="00856A63">
        <w:rPr>
          <w:rFonts w:ascii="Source Sans Pro" w:eastAsia="Times New Roman" w:hAnsi="Source Sans Pro" w:cstheme="minorHAnsi"/>
          <w:sz w:val="18"/>
          <w:szCs w:val="18"/>
        </w:rPr>
        <w:t>:</w:t>
      </w:r>
      <w:r w:rsidR="00EE5088" w:rsidRPr="00856A63">
        <w:rPr>
          <w:rFonts w:ascii="Source Sans Pro" w:hAnsi="Source Sans Pro"/>
        </w:rPr>
        <w:t xml:space="preserve"> </w:t>
      </w:r>
    </w:p>
    <w:p w14:paraId="30CB6473" w14:textId="19A336EA" w:rsidR="00074083" w:rsidRPr="00856A63" w:rsidRDefault="00074083" w:rsidP="0055187C">
      <w:pPr>
        <w:spacing w:beforeAutospacing="1" w:afterAutospacing="1" w:line="240" w:lineRule="auto"/>
        <w:rPr>
          <w:rFonts w:ascii="Source Sans Pro" w:hAnsi="Source Sans Pro"/>
          <w:color w:val="538135" w:themeColor="accent6" w:themeShade="BF"/>
          <w:sz w:val="20"/>
        </w:rPr>
      </w:pPr>
      <w:hyperlink r:id="rId5" w:history="1">
        <w:r w:rsidRPr="00856A63">
          <w:rPr>
            <w:rStyle w:val="Hipercze"/>
            <w:rFonts w:ascii="Source Sans Pro" w:hAnsi="Source Sans Pro"/>
            <w:color w:val="538135" w:themeColor="accent6" w:themeShade="BF"/>
            <w:sz w:val="20"/>
          </w:rPr>
          <w:t>www.bip.pw.edu.pl/Postepowania-w-sprawie-nadania-stopnia-naukowego/Doktoraty/Wszczete-po-30-kwietnia-2019-r/Rada-Naukowa-Dyscypliny-Informatyka-Techniczna-i-Telekomunikacja/mgr-inz.-Michal-Kopania</w:t>
        </w:r>
      </w:hyperlink>
    </w:p>
    <w:p w14:paraId="57485C92" w14:textId="77777777" w:rsidR="00074083" w:rsidRPr="00856A63" w:rsidRDefault="00074083" w:rsidP="0055187C">
      <w:pPr>
        <w:spacing w:beforeAutospacing="1" w:afterAutospacing="1" w:line="240" w:lineRule="auto"/>
        <w:rPr>
          <w:rFonts w:ascii="Source Sans Pro" w:hAnsi="Source Sans Pro"/>
          <w:color w:val="538135" w:themeColor="accent6" w:themeShade="BF"/>
        </w:rPr>
      </w:pPr>
    </w:p>
    <w:p w14:paraId="4D60C186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Przewodniczący Rady Naukowej Dyscypliny</w:t>
      </w:r>
    </w:p>
    <w:p w14:paraId="2390C373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Informatyka Techniczna i Telekomunikacja</w:t>
      </w:r>
    </w:p>
    <w:p w14:paraId="3713B95A" w14:textId="03A6CA9A" w:rsidR="00B770F1" w:rsidRPr="00FF5202" w:rsidRDefault="00112B62">
      <w:pPr>
        <w:spacing w:after="0" w:line="276" w:lineRule="auto"/>
        <w:ind w:left="9204"/>
        <w:rPr>
          <w:rFonts w:ascii="Source Sans Pro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Politechniki Warszawskiej </w:t>
      </w:r>
    </w:p>
    <w:p w14:paraId="0ABA756F" w14:textId="75329D5E" w:rsidR="00B770F1" w:rsidRPr="00FF5202" w:rsidRDefault="0083353C">
      <w:pPr>
        <w:spacing w:after="0" w:line="276" w:lineRule="auto"/>
        <w:ind w:left="9204"/>
        <w:rPr>
          <w:rFonts w:ascii="Source Sans Pro" w:eastAsia="Times New Roman" w:hAnsi="Source Sans Pro" w:cstheme="minorHAnsi"/>
          <w:b/>
          <w:i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Prof. </w:t>
      </w:r>
      <w:r w:rsidR="00112B62"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>dr hab. inż. Jarosław Arabas</w:t>
      </w:r>
    </w:p>
    <w:sectPr w:rsidR="00B770F1" w:rsidRPr="00FF5202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3675"/>
    <w:multiLevelType w:val="multilevel"/>
    <w:tmpl w:val="EF2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9597D"/>
    <w:multiLevelType w:val="hybridMultilevel"/>
    <w:tmpl w:val="D87EDF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842551">
    <w:abstractNumId w:val="0"/>
  </w:num>
  <w:num w:numId="2" w16cid:durableId="205037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4083"/>
    <w:rsid w:val="00077083"/>
    <w:rsid w:val="000855B0"/>
    <w:rsid w:val="000C5877"/>
    <w:rsid w:val="000E2664"/>
    <w:rsid w:val="00112B62"/>
    <w:rsid w:val="0012084B"/>
    <w:rsid w:val="00122404"/>
    <w:rsid w:val="001431CA"/>
    <w:rsid w:val="001518B5"/>
    <w:rsid w:val="00173DAC"/>
    <w:rsid w:val="001A1E5B"/>
    <w:rsid w:val="001A2686"/>
    <w:rsid w:val="001B4BF4"/>
    <w:rsid w:val="001D46E7"/>
    <w:rsid w:val="001E0994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3076"/>
    <w:rsid w:val="003445D6"/>
    <w:rsid w:val="003A4E08"/>
    <w:rsid w:val="003F3C1D"/>
    <w:rsid w:val="00461AF1"/>
    <w:rsid w:val="00472CBC"/>
    <w:rsid w:val="0047460E"/>
    <w:rsid w:val="0047614A"/>
    <w:rsid w:val="004B2F62"/>
    <w:rsid w:val="004E0011"/>
    <w:rsid w:val="0055187C"/>
    <w:rsid w:val="005D48D1"/>
    <w:rsid w:val="00611D8C"/>
    <w:rsid w:val="00621B3B"/>
    <w:rsid w:val="00634CC2"/>
    <w:rsid w:val="006C136B"/>
    <w:rsid w:val="006E096C"/>
    <w:rsid w:val="007027CF"/>
    <w:rsid w:val="00712016"/>
    <w:rsid w:val="00712E80"/>
    <w:rsid w:val="00732B4A"/>
    <w:rsid w:val="007602A5"/>
    <w:rsid w:val="00771C25"/>
    <w:rsid w:val="007A5531"/>
    <w:rsid w:val="007D6797"/>
    <w:rsid w:val="007F3785"/>
    <w:rsid w:val="008060C5"/>
    <w:rsid w:val="00825942"/>
    <w:rsid w:val="0083353C"/>
    <w:rsid w:val="008361E8"/>
    <w:rsid w:val="00856736"/>
    <w:rsid w:val="00856A63"/>
    <w:rsid w:val="00904D97"/>
    <w:rsid w:val="00907AF0"/>
    <w:rsid w:val="00933D63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C366C"/>
    <w:rsid w:val="00AC3DCB"/>
    <w:rsid w:val="00AD1F41"/>
    <w:rsid w:val="00AD7950"/>
    <w:rsid w:val="00B075EA"/>
    <w:rsid w:val="00B13832"/>
    <w:rsid w:val="00B3429F"/>
    <w:rsid w:val="00B438F0"/>
    <w:rsid w:val="00B770F1"/>
    <w:rsid w:val="00BC2537"/>
    <w:rsid w:val="00BC7877"/>
    <w:rsid w:val="00C04481"/>
    <w:rsid w:val="00C35440"/>
    <w:rsid w:val="00C53BB5"/>
    <w:rsid w:val="00C652D2"/>
    <w:rsid w:val="00CB2015"/>
    <w:rsid w:val="00CB2DF5"/>
    <w:rsid w:val="00CE7C76"/>
    <w:rsid w:val="00CF324D"/>
    <w:rsid w:val="00D021E5"/>
    <w:rsid w:val="00D15660"/>
    <w:rsid w:val="00D22523"/>
    <w:rsid w:val="00D507C8"/>
    <w:rsid w:val="00D56B7A"/>
    <w:rsid w:val="00D82049"/>
    <w:rsid w:val="00D91968"/>
    <w:rsid w:val="00DA366F"/>
    <w:rsid w:val="00DD3F71"/>
    <w:rsid w:val="00DE1787"/>
    <w:rsid w:val="00E0624D"/>
    <w:rsid w:val="00E423CB"/>
    <w:rsid w:val="00E44418"/>
    <w:rsid w:val="00EE2D7B"/>
    <w:rsid w:val="00EE5088"/>
    <w:rsid w:val="00EE56FF"/>
    <w:rsid w:val="00F127DE"/>
    <w:rsid w:val="00F23116"/>
    <w:rsid w:val="00F25D99"/>
    <w:rsid w:val="00FE1F66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w.edu.pl/Postepowania-w-sprawie-nadania-stopnia-naukowego/Doktoraty/Wszczete-po-30-kwietnia-2019-r/Rada-Naukowa-Dyscypliny-Informatyka-Techniczna-i-Telekomunikacja/mgr-inz.-Michal-Kop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Myko Dorota</cp:lastModifiedBy>
  <cp:revision>2</cp:revision>
  <cp:lastPrinted>2025-03-10T08:27:00Z</cp:lastPrinted>
  <dcterms:created xsi:type="dcterms:W3CDTF">2025-03-17T09:35:00Z</dcterms:created>
  <dcterms:modified xsi:type="dcterms:W3CDTF">2025-03-17T09:35:00Z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